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 ноября 1840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забот и в людной той пустыне,
          <w:br/>
           Свои мечты покинув и меня,
          <w:br/>
           Успел ли ты былое вспомнить ныне?
          <w:br/>
           Заветного ты не забыл ли дня?
          <w:br/>
           Подумал ли, скажи, ты ныне снова,
          <w:br/>
           Что с верою я детской, в оный час,
          <w:br/>
           Из рук твоих свой жребий взять готова,
          <w:br/>
           Тебе навек без страха обреклась?
          <w:br/>
           Что свят тот миг пред божьим провиденьем,
          <w:br/>
           Когда душа, глубоко полюбя,
          <w:br/>
           С невольным скажет убежденьем
          <w:br/>
           Душе чужой: я верую в тебя!
          <w:br/>
           Что этот луч, ниспосланный из рая, —
          <w:br/>
           Какой судьба дорогой ни веди,—
          <w:br/>
           Как в камне искра спит живая,
          <w:br/>
           В остылой будет спать груди;
          <w:br/>
           Что не погубит горя бремя
          <w:br/>
           В ней этой тайны неземной;
          <w:br/>
           Что не истлеет это семя
          <w:br/>
           И расцветет в стране другой.
          <w:br/>
           Ты вспомнил ли, как я, при шуме бала,
          <w:br/>
           Безмолвно назвалась твоей?
          <w:br/>
           Как больно сердце задрожало,
          <w:br/>
           Как гордо вспыхнул огнь очей?
          <w:br/>
           Взносясь над всей тревогой света,
          <w:br/>
           В тебе, хоть жизнь свое взяла,
          <w:br/>
           Осталась ли минута эта
          <w:br/>
           Средь измененного цела?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2022-04-23T20:13:45+03:00</dcterms:created>
  <dcterms:modified xsi:type="dcterms:W3CDTF">2022-04-23T20:13:45+03:00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