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 июля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лиловых облаков
          <w:br/>
          Однажды вечера светило
          <w:br/>
          За снежной цепию холмов,
          <w:br/>
          Краснея ярко, заходило,
          <w:br/>
          И возле девы молодой,
          <w:br/>
          Последним блеском озаренной,
          <w:br/>
          Стоял я бледный, чуть живой,
          <w:br/>
          И с головы ее бесценной
          <w:br/>
          Моих очей я не сводил.
          <w:br/>
          Как долго это я мгновенье
          <w:br/>
          В туманной памяти хранил.
          <w:br/>
          Ужель всё было сновиденье:
          <w:br/>
          И ложе девы, и окно,
          <w:br/>
          И трепет милых уст, и взгляды,
          <w:br/>
          В которых мне запрещено
          <w:br/>
          Судьбой искать себе отрады?
          <w:br/>
          Нет, только счастье ослепить
          <w:br/>
          Умеет мысли и желанья,
          <w:br/>
          И сном никак не может быть
          <w:br/>
          Всё, в чем хоть искра есть страданья!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2021-11-10T09:57:32+03:00</dcterms:created>
  <dcterms:modified xsi:type="dcterms:W3CDTF">2021-11-10T09:57:32+03:00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