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1950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Пятидесятый год — как бы водораздел,
          <w:br/>
          Вершина славного невиданного века,
          <w:br/>
          Заря величия, свидетель мудрых дел,
          <w:br/>
          Свершенных волей человека.
          <w:br/>
          <w:br/>
          Там — в коммунизм пути, там юные леса,
          <w:br/>
          Хранители родной необозримой шири,
          <w:br/>
          И, множась, дружеские крепнут голоса,
          <w:br/>
          Сливаясь в песнь о вечном мире.
          <w:br/>
          <w:br/>
          Там волны наших рек нетерпеливо ждут
          <w:br/>
          Великолепное цветущее мгновенье,
          <w:br/>
          Когда они степям бесплодным понесут
          <w:br/>
          От черствой засухи спасенье.
          <w:br/>
          <w:br/>
          А тот, кто нас ведет дорогою труда,
          <w:br/>
          Дорогою побед и славы неизменной, —
          <w:br/>
          Он будет наречен народом навсегда
          <w:br/>
          Преобразителем вселенной.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2022-03-19T19:43:43+03:00</dcterms:created>
  <dcterms:modified xsi:type="dcterms:W3CDTF">2022-03-19T19:43:43+03:00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