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 Октября 1825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третий раз, мои друзья,
          <w:br/>
           Вам спою куплеты я
          <w:br/>
           На пиру лицейском.
          <w:br/>
           О, моя, поверьте, тень
          <w:br/>
           Огласит сей братский день
          <w:br/>
           В царстве Елисейском.
          <w:br/>
           Хоть немного было нас,
          <w:br/>
           Но застал нас первый час
          <w:br/>
           Дружных и веселых.
          <w:br/>
           От вина мы не пьяны,
          <w:br/>
           Лишь бы не были хмельны
          <w:br/>
           От стихов тяжелых.
          <w:br/>
           И в четвертый раз, друзья,
          <w:br/>
           Воспою охотно я
          <w:br/>
           Вам лицейский праздник.
          <w:br/>
           Лейся, жженка, через край,
          <w:br/>
           Ты ж под голос наш играй,
          <w:br/>
           Яковлев-проказник.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2022-04-22T12:15:35+03:00</dcterms:created>
  <dcterms:modified xsi:type="dcterms:W3CDTF">2022-04-22T12:15:35+03:00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