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 июля 1915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Июль! Под солнцем вянут травы…
          <w:br/>
           Звонят колокола…
          <w:br/>
           Опять Июль! О, годовщина славы
          <w:br/>
           Двуглавого орла!
          <w:br/>
          <w:br/>
          Пускай гремят военные литавры
          <w:br/>
           Торжественной волной.
          <w:br/>
           Твоею кровью смоченные лавры,
          <w:br/>
           Прийми, народ родной!
          <w:br/>
          <w:br/>
          Твои сыны идут, подобно тучам,
          <w:br/>
           Чудесны их дела.
          <w:br/>
           Слабеет враг под натиском могучим
          <w:br/>
           Двуглавого орла!
          <w:br/>
          <w:br/>
          Ты много совершил на поле брани
          <w:br/>
           И многое свершишь.
          <w:br/>
           Мы смело ждем, предчувствуя заране
          <w:br/>
           Отдохновенья тишь.
          <w:br/>
          <w:br/>
          Промчался год, но мы спокойно дышим,
          <w:br/>
           Уверенно глядим.
          <w:br/>
           Мы видим свет! Мы голос Славы слышим!
          <w:br/>
           И победим…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2022-04-24T00:25:11+03:00</dcterms:created>
  <dcterms:modified xsi:type="dcterms:W3CDTF">2022-04-24T00:25:11+03:00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