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 декабря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день — как зима, если осень причислить к зиме,
          <w:br/>
          и продолжить весной, и прибавить холодное лето.
          <w:br/>
          Этот день — словно год, происходит и длится во мне,
          <w:br/>
          и конца ему нет. О, не слишком ли долго все это?
          <w:br/>
          <w:br/>
          Год и день, равный году. Печальная прибыль седин.
          <w:br/>
          Развеселый убыток вина, и надежд, и отваги.
          <w:br/>
          Как не мил я себе. Я себе тяжело досадил.
          <w:br/>
          Я не смог приручить одичалость пера и бумаги.
          <w:br/>
          <w:br/>
          Год и день угасают. Уже не настолько я слеп,
          <w:br/>
          чтоб узреть над собою удачи звезду молодую.
          <w:br/>
          Но, быть может, в пространстве останется след,
          <w:br/>
          или вдруг я уйду — словно слабую свечку задую.
          <w:br/>
          <w:br/>
          Начинаются новости нового года и дня.
          <w:br/>
          Мир дурачит умы, представляясь блистательно новым.
          <w:br/>
          Новизною своей Новый год не отринет меня
          <w:br/>
          от медлительной вечности меж немотою и словом.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2022-03-18T01:22:55+03:00</dcterms:created>
  <dcterms:modified xsi:type="dcterms:W3CDTF">2022-03-18T01:22:55+03:00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