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 декабря 1900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ты, мой юный, мой печальный,
          <w:br/>
                  Уходишь прочь!
          <w:br/>
          Привет тебе, привет прощальный
          <w:br/>
                  Шлю в эту ночь.
          <w:br/>
          А я всё тот же гость усталый
          <w:br/>
                  Земли чужой.
          <w:br/>
          Бреду, как путник запоздалый,
          <w:br/>
                  За красотой.
          <w:br/>
          Она и блещет и смеется,
          <w:br/>
                  А мне - одно:
          <w:br/>
          Боюсь, что в кубке расплеснется
          <w:br/>
                  Мое вино.
          <w:br/>
          А между тем - кругом молчанье,
          <w:br/>
                  Мой кубок пуст.
          <w:br/>
          и смерти раннее призванье
          <w:br/>
                  Не сходит с уст.
          <w:br/>
          И ты, мой юный, вечной тайной
          <w:br/>
                  Отходишь прочь.
          <w:br/>
          Я за тобою, гость случайный,
          <w:br/>
                  Как прежде - в ночь.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2021-11-10T17:42:56+03:00</dcterms:created>
  <dcterms:modified xsi:type="dcterms:W3CDTF">2021-11-10T17:42:56+03:00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