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31 января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Кармином начертала б эти числа
          <w:br/>
           Теперь я на листке календаря,
          <w:br/>
           Исполнен день последний января,
          <w:br/>
           Со встречи с Вами, радостного смысла.
          <w:br/>
          <w:br/>
          Да, слишком накренилось коромысло
          <w:br/>
           Судьбы российской. Музы, не даря,
          <w:br/>
           Поэтов мучили. Но вновь — заря,
          <w:br/>
           И над искусством радуга повисла.
          <w:br/>
          <w:br/>
          Delphine de Gerardin, Rachel Varnhaga,
          <w:br/>
           Смирнова, — нет их! Но оживлены
          <w:br/>
           В Вас, Евдоксия Федоровна, сны
          <w:br/>
          <w:br/>
          Те славные каким-то щедрым магом, —
          <w:br/>
           И гении, презрев и хлад и темь,
          <w:br/>
           Спешат в Газетный, 3, квартира 7.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2022-04-23T08:17:07+03:00</dcterms:created>
  <dcterms:modified xsi:type="dcterms:W3CDTF">2022-04-23T08:17:07+03:00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