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son amant Egle sans resistance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 son amant Egle sans resistance
          <w:br/>
          Avait cede — mais lui pale et perclus
          <w:br/>
          Se demenait — enfin n’en pouvant plus
          <w:br/>
          Tout essoufle tira… sa reverance, —
          <w:br/>
          «Monsieur.- Egle d’un ton plein d’arrogance,
          <w:br/>
          Parlez, Monsieur: pourquoi donc mon aspect
          <w:br/>
          Vous glace-t-il? m’en direz vous la cause?
          <w:br/>
          Est-ce degout?» — Mon dieu, c’est autre chose. —
          <w:br/>
          «Exces d’amour?» — Non, exces de respect.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2022-03-17T12:49:30+03:00</dcterms:created>
  <dcterms:modified xsi:type="dcterms:W3CDTF">2022-03-17T12:49:30+03:00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