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Chanson coquette (игривая песня)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морем сидели они на веранде,
          <w:br/>
          Глаза устремив к горизонту.
          <w:br/>
          Виконт сомневался в своей виконтессе,
          <w:br/>
          Она доверяла виконту.
          <w:br/>
          Но пели веселые синие волны
          <w:br/>
          И вечера южного влага,
          <w:br/>
          И пела душа, танцевавшая в море:
          <w:br/>
          «Доверие — высшее благо»…
          <w:br/>
          И песнь поднималась легко на веранде,
          <w:br/>
          Смущение верилось зонту…
          <w:br/>
          Виконт целовал башмачок виконтессы,
          <w:br/>
          Она отдавалась виконту!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2022-03-21T15:06:03+03:00</dcterms:created>
  <dcterms:modified xsi:type="dcterms:W3CDTF">2022-03-21T15:06:03+03:00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