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Gleisdreieck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в жизни пробавляется чудак,
          <w:br/>
          Что каждый день за небольшую плату
          <w:br/>
          Сдает над ревом пропасти чердак
          <w:br/>
          Из потсдама спешащему закату?
          <w:br/>
          <w:br/>
          Он выставляет розу с резедой
          <w:br/>
          В клубящуюся на версты корзину,
          <w:br/>
          Где семафоры спорят красотой
          <w:br/>
          Со снежной далью, пахнущей бензином.
          <w:br/>
          <w:br/>
          В руках у крыш, у труб, у недотрог
          <w:br/>
          Не сумерки, — карандаши для грима.
          <w:br/>
          Туда из мрака вырвавшись, метро
          <w:br/>
          Комком гримас летит на крыльях дыма.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2022-03-17T13:44:18+03:00</dcterms:created>
  <dcterms:modified xsi:type="dcterms:W3CDTF">2022-03-17T13:44:18+03:00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