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Lawn-tennis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Юноша, белый и легкий, пестрым платком подпоясан;
          <w:br/>
           ворот небрежно раскрыт, правый отвернут рукав.
          <w:br/>
           Встал он, на гладком лугу, за черту, проведенную мелом,
          <w:br/>
           голову поднял с улыбкой, мяч серебристый подкинул,—
          <w:br/>
           выгнувшись, плавно взмахнул многострунной широкой лаптою
          <w:br/>
           миг,— и со звуком тугим мяч отлетает и бледной
          <w:br/>
           молнией падает там, где стоит, ожидая, такой же
          <w:br/>
           юноша, белый и легкий; миг,— и со звуком ответным
          <w:br/>
           мяч возвращается вновь через сетку, чуть вздутую ветром.
          <w:br/>
           Мягкие синие тени бегут по траве озаренной.
          <w:br/>
           Поодаль зыблется вяз. На ступени, у двери стеклянной,
          <w:br/>
           лоснится лейка забытая. Дышат, блестят занавески.
          <w:br/>
           В доме прохладно и пусто, а тут, на упругой поляне,
          <w:br/>
           гонится ветер за солнцем, и будет до вечера длиться
          <w:br/>
           легких мячей перезвон,— юности белой игра…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2022-04-22T08:12:34+03:00</dcterms:created>
  <dcterms:modified xsi:type="dcterms:W3CDTF">2022-04-22T08:12:34+03:00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