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P.S. (Постскриптум)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знал, что утро накличет
          <w:br/>
           Этот томительный вечер;
          <w:br/>
           Что малая птичка
          <w:br/>
           Будет клевать мою печень;
          <w:br/>
           Что, на четыре части переломанный,
          <w:br/>
           Я буду делать то, что надо
          <w:br/>
           И чего не надо:
          <w:br/>
           Прыгать на короткой веревочке
          <w:br/>
           Мелким шагом,
          <w:br/>
           Говорить голоском заученным
          <w:br/>
           Про свою тоску,
          <w:br/>
           Перечитывать житье какого-нибудь мученика
          <w:br/>
           Или кричать: а-а! ку-ку!
          <w:br/>
           Глуп-глуп! Мал-мал!
          <w:br/>
           Я это знал —
          <w:br/>
           И всё же, когда любовь пришла, я не понял —
          <w:br/>
           Где это? Что это? То или это?
          <w:br/>
           Заплакал и отдал картонной Мадонне
          <w:br/>
           Ключи погибающей крепости…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2022-04-22T11:05:52+03:00</dcterms:created>
  <dcterms:modified xsi:type="dcterms:W3CDTF">2022-04-22T11:05:52+03:00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