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Paseo de las Delicias в Севилье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Лиловые гроздья роскошных глициний,
          <w:br/>
          И пальмы с их правильной четкостью линий,
          <w:br/>
          И желто-оранжевый дремлющий хмель, —
          <w:br/>
          Как красочно ласков испанский апрель!
          <w:br/>
          А девственно-бледные дикие розы,
          <w:br/>
          А желтые шапочки нежной мимозы,
          <w:br/>
          А тень кипарисов, их темные сны, —
          <w:br/>
          Как сказочны лики испанской весны!
          <w:br/>
          И сад многоцветный, расцветший так пышно,
          <w:br/>
          Гармонией красок поет нам неслышно
          <w:br/>
          О стройном согласьи своей тишины,
          <w:br/>
          О блеске цветочном испанской весны!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2022-03-19T10:11:44+03:00</dcterms:created>
  <dcterms:modified xsi:type="dcterms:W3CDTF">2022-03-19T10:11:44+03:00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