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Prelude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белоснежный, печальноюный бубенчик-ландыш,
          <w:br/>
          Шуршу в свой чепчик
          <w:br/>
          Зефира легче
          <w:br/>
          Для птичек певчих…
          <w:br/>
          И тихо плачу белесой ночью, что миг мне дан лишь
          <w:br/>
          Для вдохновенья,
          <w:br/>
          Для упоенья
          <w:br/>
          Самозабвенья…
          <w:br/>
          О, Май душистый,
          <w:br/>
          Приляг на мшистый
          <w:br/>
          Ковер пушистый!
          <w:br/>
          Люблю, как утром мои коронки ты обрильянтишь!
          <w:br/>
          На луноструне
          <w:br/>
          Пою чаруний —
          <w:br/>
          Стрекоз ажурных… Я — милый, белый, улыбный ландыш
          <w:br/>
          Усну в июне…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2022-03-21T21:52:43+03:00</dcterms:created>
  <dcterms:modified xsi:type="dcterms:W3CDTF">2022-03-21T21:52:43+03:00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