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Sentenz (Сентенция)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бы мог весь свет узнать,
          <w:br/>
          Что жизнь с надеждами, мечтами –
          <w:br/>
          Не что иное, как тетрадь
          <w:br/>
          С давно известными стихами.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2022-03-17T18:21:18+03:00</dcterms:created>
  <dcterms:modified xsi:type="dcterms:W3CDTF">2022-03-17T18:21:18+03:00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