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Sin miedo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ты поэт и хочешь быть могучим,
          <w:br/>
          Хочешь быть бессмертным в памяти людей,
          <w:br/>
          Порази их в сердце вымыслом певучим,
          <w:br/>
          Думу закали на пламени страстей.
          <w:br/>
          Ты видал кинжалы древнего Толедо?
          <w:br/>
          Лучших не увидишь, где бы ни искал.
          <w:br/>
          На клинке узорном надпись: «Sin miedo», —
          <w:br/>
          Будь всегда бесстрашным, — властен их закал.
          <w:br/>
          Раскаленной стали форму придавая,
          <w:br/>
          В сталь кладут по черни золотой узор,
          <w:br/>
          И века сверкает красота живая
          <w:br/>
          Двух металлов слитых, разных с давних пор.
          <w:br/>
          Чтоб твои мечты во век не отблистали,
          <w:br/>
          Чтоб твоя душа всегда была жива,
          <w:br/>
          Разбросай в напевах золото по стали,
          <w:br/>
          Влей огонь застывший в звонкие слова.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2022-03-25T09:41:21+03:00</dcterms:created>
  <dcterms:modified xsi:type="dcterms:W3CDTF">2022-03-25T09:41:21+03:00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