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Viola tricolor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Анютины глазки, веселые глазки,
          <w:br/>
           в угрюмое марево наших пустынь
          <w:br/>
           глядите вы редко из ласковой сказки,
          <w:br/>
           из мира забытых святынь…
          <w:br/>
          <w:br/>
          Анютины глазки… Расплывчато вьется
          <w:br/>
           по черному бархату мягкий узор,
          <w:br/>
           лиловый и желтый, и кротко смеется
          <w:br/>
           цветов целомудренный взор…
          <w:br/>
          <w:br/>
          Мы к чистой звезде потеряли дорогу,
          <w:br/>
           мы очень страдали, котомки пусты,
          <w:br/>
           мы очень устали… Скажите вы Богу,
          <w:br/>
           скажите об этом, цветы!
          <w:br/>
          <w:br/>
          Простим ли страданью, найдем ли звезду мы?
          <w:br/>
           Анютины глазки, молитесь за нас,
          <w:br/>
           да станут все люди, их чувства и думы,
          <w:br/>
           немного похожи на вас!
          <w:br/>
          <w:br/>
          ____________________
          <w:br/>
           Viola tricolor — Фиалка трехцветная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2022-04-22T08:09:13+03:00</dcterms:created>
  <dcterms:modified xsi:type="dcterms:W3CDTF">2022-04-22T08:09:13+03:00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