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А. Олениной (Ах! Анна Алексевна)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Ах! Анна Алексевна,
          <w:br/>
          Какой счастливый день!
          <w:br/>
          Судьба моя плачевна,
          <w:br/>
          Я здесь стою как пень.
          <w:br/>
          И что сказать не знаю,
          <w:br/>
          А мне кричат: «Plus vite!»[1]
          <w:br/>
          Я счастья вам желаю
          <w:br/>
          Et je vous félicite.[2],[3]
          <w:br/>
          <w:br/>
          [1] Скорей! (Франц.).
          <w:br/>
          <w:br/>
          [2] И я вас поздравляю. (Франц.).
          <w:br/>
          <w:br/>
          [3] Стихотворение написано 11 августа 1839 г. в альбом А. А. Олениной по поводу ее дня рождения.
          <w:br/>
          Анна Алексеевна Оленина – дочь директора Публичной библиотеки, президента Академии художеств А. Н. Оленина.
          <w:br/>
          В этом стихотворении Лермонтов впервые употребил макаронический стих (см. примечание к стихотворению «И. П. Мятлеву»).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2022-03-17T14:12:47+03:00</dcterms:created>
  <dcterms:modified xsi:type="dcterms:W3CDTF">2022-03-17T14:12:47+03:00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