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вот Резо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Резо Габриадзе
          <w:br/>
          <w:br/>
          А вот Резо — король марионеток, —
          <w:br/>
          чей тонок вкус и каждый палец меток.
          <w:br/>
          Марионетки из его ребра.
          <w:br/>
          В них много и насмешки и добра.
          <w:br/>
          <w:br/>
          И нами управляет Провиденье,
          <w:br/>
          хоть ниточек и скрыта череда…
          <w:br/>
          Но как похожи мы! Вот совпаденье!..
          <w:br/>
          <w:br/>
          Не обольщайтесь волей, господа!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2022-03-17T21:00:19+03:00</dcterms:created>
  <dcterms:modified xsi:type="dcterms:W3CDTF">2022-03-17T21:00:19+03:00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