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если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если нет?… А если ты ушла,
          <w:br/>
          Чтоб не прийти ко мне на панихиды?
          <w:br/>
          Кто даст ответ?
          <w:br/>
          Одна лишь ты могла,
          <w:br/>
          Но ты полна обиды…
          <w:br/>
          А если нет?
          <w:br/>
          Какая грусть… Как мраморна печаль…
          <w:br/>
          Как высока, свята и вдохновенна!
          <w:br/>
          Но пусть, но пусть.
          <w:br/>
          Разбитая скрижаль —
          <w:br/>
          Осколком драгоценна…
          <w:br/>
          Какая грусть!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2022-03-22T06:48:37+03:00</dcterms:created>
  <dcterms:modified xsi:type="dcterms:W3CDTF">2022-03-22T06:48:37+03:00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