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Авангардная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Скоро зов послышим к бою
          <w:br/>
           И пойдем опять вперед;
          <w:br/>
           Милорадович с собою
          <w:br/>
           Нас к победам поведет!
          <w:br/>
          <w:br/>
          Над дунайскими брегами
          <w:br/>
           Слава дел его гремит;
          <w:br/>
           Где ни встретится с врагами,
          <w:br/>
           Вступит в бой — врагов разит.
          <w:br/>
          <w:br/>
          Вязьма, Красный, Ней разбитый
          <w:br/>
           Будут век греметь у нас;
          <w:br/>
           Лавром бед его обвитый
          <w:br/>
           Бухарест от бедствий спас.
          <w:br/>
          <w:br/>
          Чтоб лететь в огни, в сраженье
          <w:br/>
           И стяжать побед венец,
          <w:br/>
           Дай одно лишь мановенье,
          <w:br/>
           Вождь полков и вождь сердец!
          <w:br/>
          <w:br/>
          Друг солдат! служить с тобою
          <w:br/>
           Все желанием горят;
          <w:br/>
           И, к трудам готовясь, к бою,
          <w:br/>
           Общим гласом говорят:
          <w:br/>
          <w:br/>
          «Милорадович где с нами,
          <w:br/>
           Лавр повсюду там цветет;
          <w:br/>
           С верой, с ним и со штыками
          <w:br/>
           Русский строй весь свет пройдет!..»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2022-04-21T20:45:33+03:00</dcterms:created>
  <dcterms:modified xsi:type="dcterms:W3CDTF">2022-04-21T20:45:33+03:00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