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Автоматичен, вежлив и суров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Автоматичен, вежлив и суров,
          <w:br/>
          На рубеже двух славных поколений,
          <w:br/>
          Забыл о бесхарактерном Верлэне
          <w:br/>
          И Теофиля принял в сонм богов…
          <w:br/>
          И твой картонный профиль, Гумилев,
          <w:br/>
          Как вырезанный для китайской тени.
          <w:br/>
          …………………………….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2022-03-17T20:43:36+03:00</dcterms:created>
  <dcterms:modified xsi:type="dcterms:W3CDTF">2022-03-17T20:43:36+03:00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