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Авторитет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помню, до войны у нас в деревне
          <w:br/>
           Мы старших почитали… А теперь
          <w:br/>
           Усмешку может вызвать старец древний.
          <w:br/>
           Старуху могут выставить за дверь. 
          <w:br/>
          <w:br/>
          Теперь всё по-другому – кто моложе
          <w:br/>
           Да посильнее – тот авторитет.
          <w:br/>
           Сын на отца уже прикрикнуть может,
          <w:br/>
           Послать подальше, несмотря что сед. 
          <w:br/>
          <w:br/>
          И чья-то мать, когда-то просто мама,
          <w:br/>
           Не знала, что дождётся чёрных дней,
          <w:br/>
           И кулачки, что к сердцу прижимала,
          <w:br/>
           Вдруг силу будут пробовать на ней. 
          <w:br/>
          <w:br/>
          А мы росли совсем в иной морали:
          <w:br/>
           Когда я в детстве что-то натворил, –
          <w:br/>
           Чужие люди уши мне надрали –
          <w:br/>
           И батька их за то благодарил.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2022-04-21T19:48:23+03:00</dcterms:created>
  <dcterms:modified xsi:type="dcterms:W3CDTF">2022-04-21T19:48:23+03:00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