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Играй, Адель,
          <w:br/>
          Не знай печали.
          <w:br/>
          Хариты, Лель
          <w:br/>
          Тебя венчали
          <w:br/>
          И колыбель
          <w:br/>
          Твою качали.
          <w:br/>
          Твоя весна
          <w:br/>
          Тиха, ясна:
          <w:br/>
          Для наслажденья
          <w:br/>
          Ты рождена.
          <w:br/>
          Час упоенья
          <w:br/>
          Лови, лови!
          <w:br/>
          Младые лета
          <w:br/>
          Отдай любви,
          <w:br/>
          И в шуме света
          <w:br/>
          Люби, Адель,
          <w:br/>
          Мою свирель.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2021-11-10T13:03:25+03:00</dcterms:created>
  <dcterms:modified xsi:type="dcterms:W3CDTF">2021-11-10T13:03:25+03:00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