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Азр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Каждый день, зари прекрасней,
          <w:br/>
           Дочь султана проходила
          <w:br/>
           В час вечерний у фонтана,
          <w:br/>
           Где, белея, струи плещут.
          <w:br/>
          <w:br/>
          Каждый день стоял невольник
          <w:br/>
           В час вечерний у фонтана,
          <w:br/>
           Где, белея, струи плещут.
          <w:br/>
           Был он с каждым днем бледнее.
          <w:br/>
          <w:br/>
          И однажды дочь султана
          <w:br/>
           На непольника взглянула:
          <w:br/>
           «Назови свое мне имя,
          <w:br/>
           И откуда будешь родом?»
          <w:br/>
          <w:br/>
          И ответил он: «Зовусь я
          <w:br/>
           Магометом. Йемен край мой.
          <w:br/>
           Я свой род веду от азров,
          <w:br/>
           Полюбив, мы умираем».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2022-04-22T09:54:48+03:00</dcterms:created>
  <dcterms:modified xsi:type="dcterms:W3CDTF">2022-04-22T09:54:48+03:00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