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Ай да суп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Глубоко — не мелко,
          <w:br/>
           Корабли в тарелках:
          <w:br/>
           Луку головка,
          <w:br/>
           Красная морковка,
          <w:br/>
           Петрушка,
          <w:br/>
           Картошка
          <w:br/>
           И крупки немножко,
          <w:br/>
           Вот кораблик плывет,
          <w:br/>
           Заплывает прямо в рот!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2022-04-22T18:03:17+03:00</dcterms:created>
  <dcterms:modified xsi:type="dcterms:W3CDTF">2022-04-22T18:03:17+03:00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