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Чей шаг за мной? Чей шелестит виссон?
          <w:br/>
           Кто там поет пред мрамором богини?
          <w:br/>
           Ты, мысль моя. В резней тени колонн
          <w:br/>
           как бы звенят порывы дивных линий.
          <w:br/>
          <w:br/>
          Я рад всему. Струясь в Эрехтейон,
          <w:br/>
           мне льстит лазурь и моря блеск павлиний;
          <w:br/>
           спускаюсь вниз, и вот запечатлен
          <w:br/>
           в пыли веков мой след, от солнца синий.
          <w:br/>
          <w:br/>
          Во мглу, во глубь хочу на миг сойти:
          <w:br/>
           там, чудится, по Млечному Пути
          <w:br/>
           былых времен, сквозь сумрак молчаливый
          <w:br/>
          <w:br/>
          в певучем сне таинственно летишь…
          <w:br/>
           О, как свежа, благоговейна тишь
          <w:br/>
           в святилище, где дышит тень оливы!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2022-04-22T08:08:33+03:00</dcterms:created>
  <dcterms:modified xsi:type="dcterms:W3CDTF">2022-04-22T08:08:33+03:00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