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Акростих (Рюрику Ивневу)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Радость, как плотвица быстрая,
          <w:br/>
          Юрко светит и в воде.
          <w:br/>
          Руки могут церковь выстроить
          <w:br/>
          И кукушке и звезде.
          <w:br/>
          Кайся нивам и черемухам, —
          <w:br/>
          У живущих нет грехов.
          <w:br/>
          Из удачи зыбы промаха
          <w:br/>
          Воют только на коров.
          <w:br/>
          Не зови себя разбойником,
          <w:br/>
          Если ж чист, так падай в грязь.
          <w:br/>
          Верь — теленку из подойника
          <w:br/>
          Улыбается карась.
          <w:br/>
          <w:br/>
          (Нужно читать первые буквы строчек сверху вниз)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2022-03-17T18:19:31+03:00</dcterms:created>
  <dcterms:modified xsi:type="dcterms:W3CDTF">2022-03-17T18:19:31+03:00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