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Акростих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Котлы кипящих бездн — крестильное нам лоно,
          <w:br/>
           Отчаянье любви нас вихрем волокло
          <w:br/>
           На зной сжигающий, на хрупкое стекло
          <w:br/>
           Студеных зимних вод, на край крутого склона.
          <w:br/>
          <w:br/>
          Так было… И взгремел нам голос Аполлона, —
          <w:br/>
           Лечу, но кровию уж сердце истекло,
          <w:br/>
           И власяницею мне раны облекло
          <w:br/>
           Призванье вещее, и стих мой тише стона.
          <w:br/>
          <w:br/>
          Сильнее ты, мой брат по лире и судьбе!
          <w:br/>
           Как бережно себя из прошлого ты вывел,
          <w:br/>
           Едва вдали Парнас завиделся тебе.
          <w:br/>
          <w:br/>
          Ревнивый евнух муз — Валерий осчастливил
          <w:br/>
           Окрепший голос твой, стихов твоих елей,
          <w:br/>
           Высокомудрою приязнию своей.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2022-04-22T15:18:24+03:00</dcterms:created>
  <dcterms:modified xsi:type="dcterms:W3CDTF">2022-04-22T15:18:24+03:00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