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Дальнем Востоке акула
          <w:br/>
          Охотой была занята:
          <w:br/>
          Злодейка-акула
          <w:br/>
          Дерзнула
          <w:br/>
          Напасть на соседа-кита.
          <w:br/>
          <w:br/>
          «Сожру половину кита я,
          <w:br/>
          И буду, наверно, сыта я
          <w:br/>
          Денёк или два, а затем
          <w:br/>
          И всё остальное доем!»
          <w:br/>
          <w:br/>
          Подумав об этом, акула
          <w:br/>
          Зубастый разинула рот,
          <w:br/>
          Шершавое брюхо раздула
          <w:br/>
          И ринулась дерзко вперёд.
          <w:br/>
          <w:br/>
          Но слопать живьём, как селёдку,
          <w:br/>
          Акула кита не могла:
          <w:br/>
          Не лезет он в жадную глотку —
          <w:br/>
          Для этого глотка мала!..
          <w:br/>
          <w:br/>
          Китом подавилась акула
          <w:br/>
          И, лопнув по швам, потонула.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2022-03-21T09:15:26+03:00</dcterms:created>
  <dcterms:modified xsi:type="dcterms:W3CDTF">2022-03-21T09:15:26+03:00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