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Алмазный напиток (Сверкни, звезды алмаз)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Сверкни, звезды алмаз:
          <w:br/>
          Алмазный свет излей! —
          <w:br/>
          Как пьют в прохладный час
          <w:br/>
          Глаза простор полей;
          <w:br/>
          Как пьет душа из глаз
          <w:br/>
          Простор полей моих;
          <w:br/>
          Как пью — в который раз? —
          <w:br/>
          Души душистый стих.
          <w:br/>
          Потоком строф окрест
          <w:br/>
          Душистый стих рассыпь
          <w:br/>
          В покой сих хладных мест!
          <w:br/>
          Стихов эфирных зыбь
          <w:br/>
          Вскипит алмазом звезд, —
          <w:br/>
          Да пьет душа из глаз
          <w:br/>
          Алмазный ток окрест, —
          <w:br/>
          Да пьет… в который раз?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2022-03-18T08:56:43+03:00</dcterms:created>
  <dcterms:modified xsi:type="dcterms:W3CDTF">2022-03-18T08:56:43+03:00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