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"Алый мрак в небесной черни..."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Алый мрак в небесной черни
          <w:br/>
          Начертил пожаром грань.
          <w:br/>
          Я пришел к твоей вечерне,
          <w:br/>
          Полевая глухомань.
          <w:br/>
          <w:br/>
          Нелегка моя кошница,
          <w:br/>
          Но глаза синее дня.
          <w:br/>
          Знаю, мать-земля черница,
          <w:br/>
          Все мы тесная родня.
          <w:br/>
          <w:br/>
          Разошлись мы в даль и шири
          <w:br/>
          Под лазоревым крылом.
          <w:br/>
          Но сзовет нас из псалтыри
          <w:br/>
          Заревой заре псалом.
          <w:br/>
          <w:br/>
          И придем мы по равнинам
          <w:br/>
          К правде сошьего креста
          <w:br/>
          Светом книги Голубиной
          <w:br/>
          Напоить свои уста.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2021-11-10T14:53:29+03:00</dcterms:created>
  <dcterms:modified xsi:type="dcterms:W3CDTF">2021-11-10T14:53:29+03:00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