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 с мешком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Знаком я вам иль нет? — Того не знаю,
          <w:br/>
           Хоть ревностно служу у вас в стрелках,
          <w:br/>
           И, егерь ваш, без промаху стреляю,
          <w:br/>
           И в юношу и в старика в очках.
          <w:br/>
          <w:br/>
          И много жертв сразил во имя ваше,
          <w:br/>
           Их тысячи сидят в мешке моём;
          <w:br/>
           Один старик, чуть жив, пищит в ягдташе:
          <w:br/>
           «Ах, сжальтеся над бедным стариком».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2022-04-22T01:01:11+03:00</dcterms:created>
  <dcterms:modified xsi:type="dcterms:W3CDTF">2022-04-22T01:01:11+03:00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