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мечты полуночной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мечты полуночной,
          <w:br/>
          После тоски и томленья дневного
          <w:br/>
          В свете нездешнем явился ты мне.
          <w:br/>
          Я ли постигну, порочный,
          <w:br/>
          Раб вожделенья больного и злого,
          <w:br/>
          Радость в наивном твоем полусне?
          <w:br/>
          Ясные очи упрёком
          <w:br/>
          Рдеют, как майская полночь — грозою.
          <w:br/>
          Жаль мне до слёз непорочной мечты.
          <w:br/>
          Ты не миришься с пороком.
          <w:br/>
          Знаю: я жизни и счастья не стою, —
          <w:br/>
          О, если б смертью повеял мне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2022-03-21T21:57:45+03:00</dcterms:created>
  <dcterms:modified xsi:type="dcterms:W3CDTF">2022-03-21T21:57:45+03:00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