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хранитель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полуночи унылой
          <w:br/>
           отчетливее сердца стук,
          <w:br/>
           и ближе спутник яснокрылый,
          <w:br/>
           мой огорченный, кроткий друг.
          <w:br/>
          <w:br/>
          Он приближается, но вскоре
          <w:br/>
           я забываюсь, и во сне
          <w:br/>
           я вижу бурю, вижу море
          <w:br/>
           и дев, смеющихся на дне.
          <w:br/>
          <w:br/>
          Земного, темного неверья
          <w:br/>
           он знает бездны и грустит,
          <w:br/>
           и светлые роняет перья,
          <w:br/>
           и робко в душу мне глядит.
          <w:br/>
          <w:br/>
          И веет, крылья опуская,
          <w:br/>
           очарованьем тишины,
          <w:br/>
           и тихо дышит, разгоняя
          <w:br/>
           мои кощунственные сны…
          <w:br/>
          <w:br/>
          И я, проснувшись, ненавижу
          <w:br/>
           губительную жизнь мою,
          <w:br/>
           тень отлетающую вижу
          <w:br/>
           и вижу за окном зарю.
          <w:br/>
          <w:br/>
          И падают лучи дневные…
          <w:br/>
           От них вся комната светла:
          <w:br/>
           они ведь — перья золотые
          <w:br/>
           с его незримого крыла.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2022-04-22T08:06:22+03:00</dcterms:created>
  <dcterms:modified xsi:type="dcterms:W3CDTF">2022-04-22T08:06:22+03:00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