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лучезарных запою,
          <w:br/>
           лазурь на звуки разбивая…
          <w:br/>
           Блистает лестница в раю,
          <w:br/>
           потоком с облака спадая.
          <w:br/>
           О, дуновенье вечных сил!
          <w:br/>
           На бесконечные ступени
          <w:br/>
           текут волнующихся крыл
          <w:br/>
           цветные, выпуклые тени.
          <w:br/>
           Проходят ангелы в лучах.
          <w:br/>
           Сияют радостные лики,
          <w:br/>
           сияют ноги, и в очах
          <w:br/>
           Бог отражается великий.
          <w:br/>
           Струится солнце им вослед;
          <w:br/>
           и ослепителен и сладок
          <w:br/>
           над ступенями свежий свет
          <w:br/>
           пересекающихся радуг…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2022-04-22T19:38:51+03:00</dcterms:created>
  <dcterms:modified xsi:type="dcterms:W3CDTF">2022-04-22T19:38:51+03:00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