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Анри Бейль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Из цикла «Мастера»</em>
          <w:br/>
          <w:br/>
          Дорожной грязью дилижанс заляпан.
          <w:br/>
           Граница. Столб. И нет пути назад.
          <w:br/>
           Он спрячет в тень широкополой шляпы
          <w:br/>
           Пронзительные яркие глаза.
          <w:br/>
           Надвинет шарф на крепкий подбородок
          <w:br/>
           (Еще себя в последний раз сдержать).
          <w:br/>
           Он спит, пока солдат у двери бродит,
          <w:br/>
           Он спит, пока не отойдет сержант.
          <w:br/>
           А в голове стучит: бежать. Прорваться!
          <w:br/>
           Одним рывком прорваться и бежать.
          <w:br/>
           О, он тоску тогда сомнет и опрокинет,
          <w:br/>
           Бежать в грозовый воздух мятежа.
          <w:br/>
           В Милан ни шагу, в Парму ни ногой.
          <w:br/>
           Ведь где-то там Матильда Висконтини
          <w:br/>
           Тоскует вечерами о другом.
          <w:br/>
           Бежать, бежать к свободе,
          <w:br/>
           к солнцу, к дали…
          <w:br/>
          <w:br/>
          Но вот сержант выходит из дверей.
          <w:br/>
           Ему ли разглядеть лицо Стендаля
          <w:br/>
           Под паспортной отметкой —
          <w:br/>
           Анри Бейль?
          <w:br/>
           Рожок. И сразу тяжелеют веки.
          <w:br/>
           Теперь заснуть, и станет так легко.
          <w:br/>
           Ты спишь, изгнанник Родины и века
          <w:br/>
           И современник будущих веков.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2022-04-23T21:42:42+03:00</dcterms:created>
  <dcterms:modified xsi:type="dcterms:W3CDTF">2022-04-23T21:42:42+03:00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