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Анри де Ренье.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Заветный час настал. Простимся и иди!
          <w:br/>
          Пробудь в молчании, одна с своею думой,
          <w:br/>
          Весь этот долгий день — он твой и впереди,
          <w:br/>
          О тени, где меня оставила, не думай.
          <w:br/>
          <w:br/>
          Иди, свободная и легкая, как сны,
          <w:br/>
          В двойном сиянии улыбки, в ореолах
          <w:br/>
          И утра, и твоей проснувшейся весны;
          <w:br/>
          Ты не услышишь вслед шагов моих тяжелых.
          <w:br/>
          <w:br/>
          Есть дуб, как жизнь моя, увечен и живуч,
          <w:br/>
          Он к меланхоликам и скептикам участлив
          <w:br/>
          И приютит меня — а покраснеет луч,
          <w:br/>
          В его молчании уж тем я буду счастлив,
          <w:br/>
          <w:br/>
          Что ветер ласковым движением крыла,
          <w:br/>
          Отвеяв от меня докучный сумрак грезы,
          <w:br/>
          Цветов, которые ты без меня рвала,
          <w:br/>
          Мне аромат домчит, тебе оставя розы.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2022-03-19T09:02:03+03:00</dcterms:created>
  <dcterms:modified xsi:type="dcterms:W3CDTF">2022-03-19T09:02:03+03:00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