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Антропософам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любовью и благодарностью М.В. Сабашниковой
          <w:br/>
          <w:br/>
          Мы взметаем в мирах неразвеянный прах,
          <w:br/>
          Угрожаем обвалами дремлющих лет;
          <w:br/>
          В просиявших пирах, в набежавших мирах
          <w:br/>
          Мы — летящая стая хвостатых комет.
          <w:br/>
          Пролетаем в воздушно-излученный круг.
          <w:br/>
          Засветясь, закрутясь, заплетайся в нем, —
          <w:br/>
          Лебединый, родимый, ликующий звук
          <w:br/>
          Дуновеньем души лебединой поймем.
          <w:br/>
          Завиваем из дали спирали планет;
          <w:br/>
          Проницаем туманы судьбин и годин;
          <w:br/>
          Мы — серебряный, зреющий, веющий свет
          <w:br/>
          Среди синих, любимых, таимых глубин.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2022-03-19T10:49:51+03:00</dcterms:created>
  <dcterms:modified xsi:type="dcterms:W3CDTF">2022-03-19T10:49:51+03:00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