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Апокалипсис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испытали все на свете.
          <w:br/>
           Но есть у нас теперь квартиры —
          <w:br/>
           Как в светлый сон, мы входим в них.
          <w:br/>
           А в Праге, в танках, наши дети…
          <w:br/>
           Но нам плевать на ужас мира —
          <w:br/>
           Пьем в «Гастрономах» на троих.
          <w:br/>
          <w:br/>
          Мы так давно привыкли к аду,
          <w:br/>
           Что нет у нас ни капли грусти —
          <w:br/>
           Нам даже льстит, что мы страшны.
          <w:br/>
           К тому, что стало нам не надо,
          <w:br/>
           Других мы силой не подпустим,—
          <w:br/>
           Мы, отродясь,— оскорблены.
          <w:br/>
          <w:br/>
          Судьба считает наши вины,
          <w:br/>
           И всем понятно: что-то будет —
          <w:br/>
           Любой бы каялся сейчас…
          <w:br/>
           Но мы — дорвавшиеся свиньи,
          <w:br/>
           Изголодавшиеся люди,
          <w:br/>
           И нам не внятен Божий глас.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2022-04-22T01:53:17+03:00</dcterms:created>
  <dcterms:modified xsi:type="dcterms:W3CDTF">2022-04-22T01:53:17+03:00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