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ближнего села
          <w:br/>
           В Москву на торг пространный
          <w:br/>
           Душистые цветы пастушка принесла,
          <w:br/>
           Поутру кои набрала
          <w:br/>
           Во рощице пространной.
          <w:br/>
           «Купите у меня, купите, — говорит
          <w:br/>
           Угрюмой госпоже, котора там ходила, —
          <w:br/>
           Приятным запахом здесь роза всех дарит,
          <w:br/>
           Росу вот на себе фиалка сохранила,
          <w:br/>
           Она и страз светлей! —
          <w:br/>
           Купите сей букет фиалок и лилей».
          <w:br/>
           — «Ах нет, зачем мне их, когда они увянут
          <w:br/>
           И к вечеру сему лить аромат престанут».
          <w:br/>
           — «Но я, сударыня, не говорила вам,
          <w:br/>
           Дано, что от небес бессмертие цветам».
          <w:br/>
           * * *
          <w:br/>
           Вот то о повестях моих я рассуждаю
          <w:br/>
           И им бессмертия вовек не ожидаю.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2022-04-22T12:15:45+03:00</dcterms:created>
  <dcterms:modified xsi:type="dcterms:W3CDTF">2022-04-22T12:15:45+03:00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