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Апрель! Апрель!
          <w:br/>
          На дворе звенит капель.
          <w:br/>
          По полям бегут ручьи,
          <w:br/>
          На дорогах лужи.
          <w:br/>
          Скоро выйдут муравьи
          <w:br/>
          После зимней стужи.
          <w:br/>
          Пробирается медведь
          <w:br/>
          Сквозь густой валежник.
          <w:br/>
          Стали птицы песни петь
          <w:br/>
          И расцвел подснежник.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2022-03-17T19:19:25+03:00</dcterms:created>
  <dcterms:modified xsi:type="dcterms:W3CDTF">2022-03-17T19:19:25+03:00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