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Апреля первое число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Апреля в первый день обман,
          <w:br/>
           Забава общая в народе,
          <w:br/>
           На выдумки лукавить дан,
          <w:br/>
           Нагая правда в нем не в моде,
          <w:br/>
           И всё обманом заросло
          <w:br/>
           Апреля в первое число.
          <w:br/>
          <w:br/>
          Одни шлют радостную весть,
          <w:br/>
           Друзей к досаде утешают,
          <w:br/>
           Другие лгут и чем ни есть
          <w:br/>
           Друзей к досаде устрашают.
          <w:br/>
           Лукавство враки принесло
          <w:br/>
           Апреля в первое число.
          <w:br/>
          <w:br/>
          На что сей только день один
          <w:br/>
           Обмана праздником уставлен?
          <w:br/>
           Без самых малых он причин
          <w:br/>
           Излишне столько препрославлен,
          <w:br/>
           Весь год такое ремесло,
          <w:br/>
           Так целый год сие число.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2022-04-27T05:04:32+03:00</dcterms:created>
  <dcterms:modified xsi:type="dcterms:W3CDTF">2022-04-27T05:04:32+03:00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