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Арбатский романс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Арбатского романса знакомое шитье,<w:br/>к прогулкам в одиночестве пристрастье;<w:br/>из чашки запотевшей счастливое питье<w:br/>и женщины рассеянное &laquo;здрасьте&raquo;...<w:br/><w:br/>Не мучьтесь понапрасну: она ко мне добра.<w:br/>Светло иль грустно — век почти что прожит.<w:br/>Поверьте, эта дама из моего ребра,<w:br/>и без меня она уже не может.<w:br/><w:br/>Бывали дни такие — гулял я молодой,<w:br/>глаза глядели в небо голубое,<w:br/>еще был не разменян мой первый золотой,<w:br/>пылали розы, гордые собою.<w:br/><w:br/>Еще моя походка мне не была смешна,<w:br/>еще подошвы не поотрывались,<w:br/>за каждым поворотом, где музыка слышна,<w:br/>какие мне удачи открывались!<w:br/><w:br/>Любовь такая штука: в ней так легко пропасть,<w:br/>зарыться, закружиться, затеряться...<w:br/>Нам всем знакома эта мучительная страсть,<w:br/>поэтому нет смысла повторяться.<w:br/><w:br/>Не мучьтесь понапрасну: всему своя пора.<w:br/>Траву взрастите — к осени сомнется.<w:br/>Вы начали прогулку с арбатского двора,<w:br/>к нему-то все, как видно, и вернется.<w:br/><w:br/>Была бы нам удача всегда из первых рун,<w:br/>и как бы там ни холило, ни било,<w:br/>в один прекрасный полдень оглянетесь вокруг,<w:br/>и все при вас, целехонько, как было:<w:br/><w:br/>арбатского романса знакомое шитье,<w:br/>к прогулкам в одиночестве пристрастье,<w:br/>из чашки запотевшей счастливое питье<w:br/>и женщины рассеянное &laquo;здрасьте&raquo;...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2021-11-10T17:34:35+03:00</dcterms:created>
  <dcterms:modified xsi:type="dcterms:W3CDTF">2021-11-10T17:34:35+03:00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