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Арион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было много на челне;
          <w:br/>
          Иные парус напрягали,
          <w:br/>
          Другие дружно упирали
          <w:br/>
          В глубь мощны веслы. В тишине
          <w:br/>
          На руль склонись, наш кормщик умный
          <w:br/>
          В молчанье правил грузный челн;
          <w:br/>
          А я - беспечной веры полн,-
          <w:br/>
          Пловцам я пел... Вдруг лоно волн
          <w:br/>
          Измял с налету вихорь шумный...
          <w:br/>
          Погиб и кормщик и пловец! -
          <w:br/>
          Лишь я, таинственный певец,
          <w:br/>
          На берег выброшен грозою,
          <w:br/>
          Я гимны прежние пою
          <w:br/>
          И ризу влажную мою
          <w:br/>
          Сушу на солнце под скалою.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2021-11-10T10:11:12+03:00</dcterms:created>
  <dcterms:modified xsi:type="dcterms:W3CDTF">2021-11-10T10:11:12+03:00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