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Владимиру Вячеславовичу Уварову-Надину
          <w:br/>
          Когда Саул скорбел душой,
          <w:br/>
          Давид, взяв арфу в руки,
          <w:br/>
          Рождал на арфе золотой
          <w:br/>
          Успокоенья звуки.
          <w:br/>
          Он вдохновенно пел псалмы,
          <w:br/>
          Внушенные Владыкой,
          <w:br/>
          Что миротворили умы
          <w:br/>
          Лишь Истиной великой.
          <w:br/>
          Что умаляли скорбь души,
          <w:br/>
          Спасая от печалей,
          <w:br/>
          Бодрили дух не сказкой лжи,
          <w:br/>
          А правдою скрижалей.
          <w:br/>
          Ничто не трогало царя, —
          <w:br/>
          Лишь арфы песнопенье,
          <w:br/>
          Над ним властительно царя,
          <w:br/>
          Давало утешенье.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2022-03-22T12:55:46+03:00</dcterms:created>
  <dcterms:modified xsi:type="dcterms:W3CDTF">2022-03-22T12:55:46+03:00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