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Арык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Глаз к сиянью такому ещё не привык…
          <w:br/>
           Зной густой, золотой и тягучий, как мёд…
          <w:br/>
           А за домом, в саду,
          <w:br/>
           пробегает арык,
          <w:br/>
           как живой человек,
          <w:br/>
           говорит и поёт.
          <w:br/>
           Он струится, как будто в ущелье зажат,
          <w:br/>
           меж забором и каменной пёстрой стеной.
          <w:br/>
           Распахнется калитка…
          <w:br/>
           Лучи задрожат…
          <w:br/>
           Засмуглеет рука…
          <w:br/>
           Брызнет звон жестяной.
          <w:br/>
           С мягким бульканьем вглубь окунется кувшин,
          <w:br/>
           И опять тишина.
          <w:br/>
           Он один ни на миг
          <w:br/>
           не стихает, сбегая с далеких вершин,
          <w:br/>
           торопливый арык,
          <w:br/>
           говорливый арык…
          <w:br/>
           В нем вода холодна и молочно-бела,
          <w:br/>
           и, как лента из шелка, упруга в горсти…
          <w:br/>
           С первой встречи я сердце ему отдала.
          <w:br/>
           Пели птицы в саду:
          <w:br/>
           «Не спеши, погости».
          <w:br/>
           Счастье ходит со мной по дороге любой…
          <w:br/>
           А покой…
          <w:br/>
           А покоя не будет нигде.
          <w:br/>
           В час, когда занимался рассвет голубой,
          <w:br/>
           я пришла попрощаться к ханларской воде.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2022-04-22T06:14:11+03:00</dcterms:created>
  <dcterms:modified xsi:type="dcterms:W3CDTF">2022-04-22T06:14:11+03:00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