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Асе (а-о)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Снеговая блистает роса:
          <w:br/>
          Налила серебра на луга;
          <w:br/>
          Жемчугами дрожат берега;
          <w:br/>
          В светлоглазых алмазах роса.
          <w:br/>
          Мы с тобой — над волной голубой,
          <w:br/>
          Над волной — берегов перебой;
          <w:br/>
          И червонное солнца кольцо:
          <w:br/>
          И — твое огневое лицо.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2022-03-20T04:55:10+03:00</dcterms:created>
  <dcterms:modified xsi:type="dcterms:W3CDTF">2022-03-20T04:55:10+03:00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