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Ассоциация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Мелькнула сине пелеринка
          <w:br/>
          На крэме платья — за углом…
          <w:br/>
          О Синей Птице Метерлинка
          <w:br/>
          Вдруг в мыслях выражен излом.
          <w:br/>
          Ассоциация символик,
          <w:br/>
          Как ты захватна иногда!
          <w:br/>
          По смеху узнаю я полек, —
          <w:br/>
          По солнцу таяние льда.
          <w:br/>
          Не женщиной ли морефея
          <w:br/>
          Прикинулась, или жена
          <w:br/>
          Какого-либо Тимофея
          <w:br/>
          В костюмы фей наряжена?!
          <w:br/>
          И в первом случае — за птицей,
          <w:br/>
          За Синей Птицей возгореть!
          <w:br/>
          А во втором — за той «синицей»
          <w:br/>
          Не стоит даже и смотреть.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2022-03-22T10:49:39+03:00</dcterms:created>
  <dcterms:modified xsi:type="dcterms:W3CDTF">2022-03-22T10:49:39+03:00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